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DCC" w:rsidRPr="004E7DCC" w:rsidRDefault="004E7DCC" w:rsidP="004E7DCC">
      <w:pPr>
        <w:spacing w:line="480" w:lineRule="auto"/>
        <w:rPr>
          <w:rFonts w:ascii="Times New Roman" w:hAnsi="Times New Roman" w:cs="Times New Roman"/>
          <w:b/>
          <w:sz w:val="24"/>
          <w:szCs w:val="24"/>
        </w:rPr>
      </w:pPr>
    </w:p>
    <w:p w:rsidR="004E7DCC" w:rsidRDefault="004E7DCC" w:rsidP="004E7DCC">
      <w:pPr>
        <w:spacing w:line="480" w:lineRule="auto"/>
        <w:ind w:left="360"/>
        <w:rPr>
          <w:rFonts w:ascii="Times New Roman" w:hAnsi="Times New Roman" w:cs="Times New Roman"/>
          <w:b/>
          <w:sz w:val="24"/>
          <w:szCs w:val="24"/>
        </w:rPr>
      </w:pPr>
    </w:p>
    <w:p w:rsidR="004E7DCC" w:rsidRDefault="004E7DCC" w:rsidP="004E7DCC">
      <w:pPr>
        <w:spacing w:line="480" w:lineRule="auto"/>
        <w:ind w:left="360"/>
        <w:rPr>
          <w:rFonts w:ascii="Times New Roman" w:hAnsi="Times New Roman" w:cs="Times New Roman"/>
          <w:b/>
          <w:sz w:val="24"/>
          <w:szCs w:val="24"/>
        </w:rPr>
      </w:pPr>
    </w:p>
    <w:p w:rsidR="004E7DCC" w:rsidRPr="004E7DCC" w:rsidRDefault="004E7DCC" w:rsidP="004E7DCC">
      <w:pPr>
        <w:spacing w:line="480" w:lineRule="auto"/>
        <w:ind w:left="360"/>
        <w:rPr>
          <w:rFonts w:ascii="Times New Roman" w:hAnsi="Times New Roman" w:cs="Times New Roman"/>
          <w:sz w:val="24"/>
          <w:szCs w:val="24"/>
        </w:rPr>
      </w:pPr>
    </w:p>
    <w:p w:rsidR="004E7DCC" w:rsidRDefault="004E7DCC" w:rsidP="004E7DCC">
      <w:pPr>
        <w:spacing w:line="480" w:lineRule="auto"/>
        <w:ind w:left="360"/>
        <w:rPr>
          <w:rFonts w:ascii="Times New Roman" w:hAnsi="Times New Roman" w:cs="Times New Roman"/>
          <w:b/>
          <w:sz w:val="24"/>
          <w:szCs w:val="24"/>
        </w:rPr>
      </w:pPr>
    </w:p>
    <w:p w:rsidR="004E7DCC" w:rsidRDefault="004E7DCC" w:rsidP="004E7DCC">
      <w:pPr>
        <w:spacing w:line="480" w:lineRule="auto"/>
        <w:ind w:left="360"/>
        <w:rPr>
          <w:rFonts w:ascii="Times New Roman" w:hAnsi="Times New Roman" w:cs="Times New Roman"/>
          <w:b/>
          <w:sz w:val="24"/>
          <w:szCs w:val="24"/>
        </w:rPr>
      </w:pPr>
    </w:p>
    <w:p w:rsidR="004E7DCC" w:rsidRDefault="00D72A4F" w:rsidP="004E7DCC">
      <w:pPr>
        <w:spacing w:line="480" w:lineRule="auto"/>
        <w:ind w:left="360"/>
        <w:rPr>
          <w:rFonts w:ascii="Times New Roman" w:hAnsi="Times New Roman" w:cs="Times New Roman"/>
          <w:sz w:val="24"/>
          <w:szCs w:val="24"/>
        </w:rPr>
      </w:pPr>
      <w:r w:rsidRPr="004E7DCC">
        <w:rPr>
          <w:rFonts w:ascii="Times New Roman" w:hAnsi="Times New Roman" w:cs="Times New Roman"/>
          <w:sz w:val="24"/>
          <w:szCs w:val="24"/>
        </w:rPr>
        <w:t xml:space="preserve">                                         F</w:t>
      </w:r>
      <w:r>
        <w:rPr>
          <w:rFonts w:ascii="Times New Roman" w:hAnsi="Times New Roman" w:cs="Times New Roman"/>
          <w:sz w:val="24"/>
          <w:szCs w:val="24"/>
        </w:rPr>
        <w:t>unctional Behavioral Assessment</w:t>
      </w:r>
    </w:p>
    <w:p w:rsidR="004E7DCC" w:rsidRDefault="004E7DCC" w:rsidP="004E7DCC">
      <w:pPr>
        <w:spacing w:line="480" w:lineRule="auto"/>
        <w:ind w:left="360"/>
        <w:rPr>
          <w:rFonts w:ascii="Times New Roman" w:hAnsi="Times New Roman" w:cs="Times New Roman"/>
          <w:sz w:val="24"/>
          <w:szCs w:val="24"/>
        </w:rPr>
      </w:pPr>
    </w:p>
    <w:p w:rsidR="004E7DCC" w:rsidRDefault="00D72A4F" w:rsidP="004E7DCC">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Name</w:t>
      </w:r>
    </w:p>
    <w:p w:rsidR="004E7DCC" w:rsidRDefault="004E7DCC" w:rsidP="004E7DCC">
      <w:pPr>
        <w:spacing w:line="480" w:lineRule="auto"/>
        <w:ind w:left="360"/>
        <w:rPr>
          <w:rFonts w:ascii="Times New Roman" w:hAnsi="Times New Roman" w:cs="Times New Roman"/>
          <w:sz w:val="24"/>
          <w:szCs w:val="24"/>
        </w:rPr>
      </w:pPr>
    </w:p>
    <w:p w:rsidR="004E7DCC" w:rsidRPr="004E7DCC" w:rsidRDefault="00D72A4F" w:rsidP="004E7DCC">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                                                             Instructor   </w:t>
      </w:r>
    </w:p>
    <w:p w:rsidR="004E7DCC" w:rsidRDefault="004E7DCC" w:rsidP="004E7DCC">
      <w:pPr>
        <w:spacing w:line="480" w:lineRule="auto"/>
        <w:ind w:left="360"/>
        <w:rPr>
          <w:rFonts w:ascii="Times New Roman" w:hAnsi="Times New Roman" w:cs="Times New Roman"/>
          <w:b/>
          <w:sz w:val="24"/>
          <w:szCs w:val="24"/>
        </w:rPr>
      </w:pPr>
    </w:p>
    <w:p w:rsidR="004E7DCC" w:rsidRDefault="004E7DCC" w:rsidP="004E7DCC">
      <w:pPr>
        <w:spacing w:line="480" w:lineRule="auto"/>
        <w:ind w:left="360"/>
        <w:rPr>
          <w:rFonts w:ascii="Times New Roman" w:hAnsi="Times New Roman" w:cs="Times New Roman"/>
          <w:b/>
          <w:sz w:val="24"/>
          <w:szCs w:val="24"/>
        </w:rPr>
      </w:pPr>
    </w:p>
    <w:p w:rsidR="004E7DCC" w:rsidRDefault="004E7DCC" w:rsidP="004E7DCC">
      <w:pPr>
        <w:spacing w:line="480" w:lineRule="auto"/>
        <w:ind w:left="360"/>
        <w:rPr>
          <w:rFonts w:ascii="Times New Roman" w:hAnsi="Times New Roman" w:cs="Times New Roman"/>
          <w:b/>
          <w:sz w:val="24"/>
          <w:szCs w:val="24"/>
        </w:rPr>
      </w:pPr>
    </w:p>
    <w:p w:rsidR="004E7DCC" w:rsidRDefault="004E7DCC" w:rsidP="004E7DCC">
      <w:pPr>
        <w:spacing w:line="480" w:lineRule="auto"/>
        <w:ind w:left="360"/>
        <w:rPr>
          <w:rFonts w:ascii="Times New Roman" w:hAnsi="Times New Roman" w:cs="Times New Roman"/>
          <w:b/>
          <w:sz w:val="24"/>
          <w:szCs w:val="24"/>
        </w:rPr>
      </w:pPr>
    </w:p>
    <w:p w:rsidR="004E7DCC" w:rsidRDefault="004E7DCC" w:rsidP="004E7DCC">
      <w:pPr>
        <w:spacing w:line="480" w:lineRule="auto"/>
        <w:ind w:left="360"/>
        <w:rPr>
          <w:rFonts w:ascii="Times New Roman" w:hAnsi="Times New Roman" w:cs="Times New Roman"/>
          <w:b/>
          <w:sz w:val="24"/>
          <w:szCs w:val="24"/>
        </w:rPr>
      </w:pPr>
    </w:p>
    <w:p w:rsidR="004E7DCC" w:rsidRDefault="004E7DCC" w:rsidP="004E7DCC">
      <w:pPr>
        <w:spacing w:line="480" w:lineRule="auto"/>
        <w:ind w:left="360"/>
        <w:rPr>
          <w:rFonts w:ascii="Times New Roman" w:hAnsi="Times New Roman" w:cs="Times New Roman"/>
          <w:b/>
          <w:sz w:val="24"/>
          <w:szCs w:val="24"/>
        </w:rPr>
      </w:pPr>
    </w:p>
    <w:p w:rsidR="004E7DCC" w:rsidRDefault="004E7DCC" w:rsidP="004E7DCC">
      <w:pPr>
        <w:spacing w:line="480" w:lineRule="auto"/>
        <w:ind w:left="360"/>
        <w:rPr>
          <w:rFonts w:ascii="Times New Roman" w:hAnsi="Times New Roman" w:cs="Times New Roman"/>
          <w:b/>
          <w:sz w:val="24"/>
          <w:szCs w:val="24"/>
        </w:rPr>
      </w:pPr>
    </w:p>
    <w:p w:rsidR="0013685D" w:rsidRPr="004E7DCC" w:rsidRDefault="00D72A4F" w:rsidP="004E7DCC">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4E7DCC">
        <w:rPr>
          <w:rFonts w:ascii="Times New Roman" w:hAnsi="Times New Roman" w:cs="Times New Roman"/>
          <w:b/>
          <w:sz w:val="24"/>
          <w:szCs w:val="24"/>
        </w:rPr>
        <w:t xml:space="preserve">  </w:t>
      </w:r>
      <w:r w:rsidR="004E7DCC" w:rsidRPr="004E7DCC">
        <w:rPr>
          <w:rFonts w:ascii="Times New Roman" w:hAnsi="Times New Roman" w:cs="Times New Roman"/>
          <w:b/>
          <w:sz w:val="24"/>
          <w:szCs w:val="24"/>
        </w:rPr>
        <w:t>1</w:t>
      </w:r>
      <w:r>
        <w:rPr>
          <w:rFonts w:ascii="Times New Roman" w:hAnsi="Times New Roman" w:cs="Times New Roman"/>
          <w:b/>
          <w:sz w:val="24"/>
          <w:szCs w:val="24"/>
        </w:rPr>
        <w:t xml:space="preserve">.  </w:t>
      </w:r>
      <w:r w:rsidR="002613DF" w:rsidRPr="004E7DCC">
        <w:rPr>
          <w:rFonts w:ascii="Times New Roman" w:hAnsi="Times New Roman" w:cs="Times New Roman"/>
          <w:b/>
          <w:sz w:val="24"/>
          <w:szCs w:val="24"/>
        </w:rPr>
        <w:t xml:space="preserve">What is trigger </w:t>
      </w:r>
      <w:r w:rsidR="004E7DCC" w:rsidRPr="004E7DCC">
        <w:rPr>
          <w:rFonts w:ascii="Times New Roman" w:hAnsi="Times New Roman" w:cs="Times New Roman"/>
          <w:b/>
          <w:sz w:val="24"/>
          <w:szCs w:val="24"/>
        </w:rPr>
        <w:t>analysis?</w:t>
      </w:r>
      <w:r w:rsidR="002613DF" w:rsidRPr="004E7DCC">
        <w:rPr>
          <w:rFonts w:ascii="Times New Roman" w:hAnsi="Times New Roman" w:cs="Times New Roman"/>
          <w:b/>
          <w:sz w:val="24"/>
          <w:szCs w:val="24"/>
        </w:rPr>
        <w:t xml:space="preserve"> </w:t>
      </w:r>
    </w:p>
    <w:p w:rsidR="00F75587" w:rsidRDefault="00D72A4F" w:rsidP="004E7DC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process of trigger analysis is used to measure</w:t>
      </w:r>
      <w:r w:rsidR="00FF6EE6">
        <w:rPr>
          <w:rFonts w:ascii="Times New Roman" w:hAnsi="Times New Roman" w:cs="Times New Roman"/>
          <w:sz w:val="24"/>
          <w:szCs w:val="24"/>
        </w:rPr>
        <w:t xml:space="preserve"> noticeable </w:t>
      </w:r>
      <w:r w:rsidR="00FF6EE6" w:rsidRPr="00F75587">
        <w:rPr>
          <w:rFonts w:ascii="Times New Roman" w:hAnsi="Times New Roman" w:cs="Times New Roman"/>
          <w:sz w:val="24"/>
          <w:szCs w:val="24"/>
        </w:rPr>
        <w:t>behaviors</w:t>
      </w:r>
      <w:r>
        <w:rPr>
          <w:rFonts w:ascii="Times New Roman" w:hAnsi="Times New Roman" w:cs="Times New Roman"/>
          <w:sz w:val="24"/>
          <w:szCs w:val="24"/>
        </w:rPr>
        <w:t xml:space="preserve"> for the methods to be recorded to evaluate the extent </w:t>
      </w:r>
      <w:r w:rsidRPr="00F75587">
        <w:rPr>
          <w:rFonts w:ascii="Times New Roman" w:hAnsi="Times New Roman" w:cs="Times New Roman"/>
          <w:sz w:val="24"/>
          <w:szCs w:val="24"/>
        </w:rPr>
        <w:t>of</w:t>
      </w:r>
      <w:r w:rsidR="00FF6EE6" w:rsidRPr="00F75587">
        <w:rPr>
          <w:rFonts w:ascii="Times New Roman" w:hAnsi="Times New Roman" w:cs="Times New Roman"/>
          <w:sz w:val="24"/>
          <w:szCs w:val="24"/>
        </w:rPr>
        <w:t xml:space="preserve"> beh</w:t>
      </w:r>
      <w:r w:rsidR="001E14E5">
        <w:rPr>
          <w:rFonts w:ascii="Times New Roman" w:hAnsi="Times New Roman" w:cs="Times New Roman"/>
          <w:sz w:val="24"/>
          <w:szCs w:val="24"/>
        </w:rPr>
        <w:t>aviors. The</w:t>
      </w:r>
      <w:r w:rsidR="00FF6EE6">
        <w:rPr>
          <w:rFonts w:ascii="Times New Roman" w:hAnsi="Times New Roman" w:cs="Times New Roman"/>
          <w:sz w:val="24"/>
          <w:szCs w:val="24"/>
        </w:rPr>
        <w:t xml:space="preserve"> </w:t>
      </w:r>
      <w:r w:rsidR="00F73B9A">
        <w:rPr>
          <w:rFonts w:ascii="Times New Roman" w:hAnsi="Times New Roman" w:cs="Times New Roman"/>
          <w:sz w:val="24"/>
          <w:szCs w:val="24"/>
        </w:rPr>
        <w:t>report brings out the triggers which</w:t>
      </w:r>
      <w:r w:rsidR="00FF6EE6">
        <w:rPr>
          <w:rFonts w:ascii="Times New Roman" w:hAnsi="Times New Roman" w:cs="Times New Roman"/>
          <w:sz w:val="24"/>
          <w:szCs w:val="24"/>
        </w:rPr>
        <w:t xml:space="preserve"> make behaviors to appear</w:t>
      </w:r>
      <w:r w:rsidR="00F73B9A">
        <w:rPr>
          <w:rFonts w:ascii="Times New Roman" w:hAnsi="Times New Roman" w:cs="Times New Roman"/>
          <w:sz w:val="24"/>
          <w:szCs w:val="24"/>
        </w:rPr>
        <w:t xml:space="preserve"> at the expected time</w:t>
      </w:r>
      <w:r w:rsidR="00FF6EE6" w:rsidRPr="00F75587">
        <w:rPr>
          <w:rFonts w:ascii="Times New Roman" w:hAnsi="Times New Roman" w:cs="Times New Roman"/>
          <w:sz w:val="24"/>
          <w:szCs w:val="24"/>
        </w:rPr>
        <w:t xml:space="preserve">. </w:t>
      </w:r>
      <w:r w:rsidR="00F73B9A">
        <w:rPr>
          <w:rFonts w:ascii="Times New Roman" w:hAnsi="Times New Roman" w:cs="Times New Roman"/>
          <w:sz w:val="24"/>
          <w:szCs w:val="24"/>
        </w:rPr>
        <w:t>Cipani and Schock demonstrates t</w:t>
      </w:r>
      <w:r w:rsidR="00FF6EE6" w:rsidRPr="00F75587">
        <w:rPr>
          <w:rFonts w:ascii="Times New Roman" w:hAnsi="Times New Roman" w:cs="Times New Roman"/>
          <w:sz w:val="24"/>
          <w:szCs w:val="24"/>
        </w:rPr>
        <w:t>rigger analysis</w:t>
      </w:r>
      <w:r w:rsidR="00F73B9A">
        <w:rPr>
          <w:rFonts w:ascii="Times New Roman" w:hAnsi="Times New Roman" w:cs="Times New Roman"/>
          <w:sz w:val="24"/>
          <w:szCs w:val="24"/>
        </w:rPr>
        <w:t xml:space="preserve"> as a method used to observe by an individual of which, it uses</w:t>
      </w:r>
      <w:r w:rsidR="00FF6EE6" w:rsidRPr="00F75587">
        <w:rPr>
          <w:rFonts w:ascii="Times New Roman" w:hAnsi="Times New Roman" w:cs="Times New Roman"/>
          <w:sz w:val="24"/>
          <w:szCs w:val="24"/>
        </w:rPr>
        <w:t xml:space="preserve"> observable method used by the prac</w:t>
      </w:r>
      <w:r w:rsidR="00F73B9A">
        <w:rPr>
          <w:rFonts w:ascii="Times New Roman" w:hAnsi="Times New Roman" w:cs="Times New Roman"/>
          <w:sz w:val="24"/>
          <w:szCs w:val="24"/>
        </w:rPr>
        <w:t>titioner</w:t>
      </w:r>
      <w:r w:rsidR="00FF6EE6" w:rsidRPr="00F75587">
        <w:rPr>
          <w:rFonts w:ascii="Times New Roman" w:hAnsi="Times New Roman" w:cs="Times New Roman"/>
          <w:sz w:val="24"/>
          <w:szCs w:val="24"/>
        </w:rPr>
        <w:t xml:space="preserve"> to collect data </w:t>
      </w:r>
      <w:r w:rsidR="00F73B9A">
        <w:rPr>
          <w:rFonts w:ascii="Times New Roman" w:hAnsi="Times New Roman" w:cs="Times New Roman"/>
          <w:sz w:val="24"/>
          <w:szCs w:val="24"/>
        </w:rPr>
        <w:t>like to measure how the frequency occurs</w:t>
      </w:r>
      <w:bookmarkStart w:id="0" w:name="_GoBack"/>
      <w:bookmarkEnd w:id="0"/>
      <w:r w:rsidR="00F73B9A">
        <w:rPr>
          <w:rFonts w:ascii="Times New Roman" w:hAnsi="Times New Roman" w:cs="Times New Roman"/>
          <w:sz w:val="24"/>
          <w:szCs w:val="24"/>
        </w:rPr>
        <w:t>, psychological conditions, the occurrence of the behavior, time length</w:t>
      </w:r>
      <w:r w:rsidR="00FF6EE6" w:rsidRPr="00F75587">
        <w:rPr>
          <w:rFonts w:ascii="Times New Roman" w:hAnsi="Times New Roman" w:cs="Times New Roman"/>
          <w:sz w:val="24"/>
          <w:szCs w:val="24"/>
        </w:rPr>
        <w:t xml:space="preserve">, </w:t>
      </w:r>
      <w:r w:rsidR="00F73B9A">
        <w:rPr>
          <w:rFonts w:ascii="Times New Roman" w:hAnsi="Times New Roman" w:cs="Times New Roman"/>
          <w:sz w:val="24"/>
          <w:szCs w:val="24"/>
        </w:rPr>
        <w:t>and the time percentage</w:t>
      </w:r>
      <w:r w:rsidR="00357805">
        <w:rPr>
          <w:rFonts w:ascii="Times New Roman" w:hAnsi="Times New Roman" w:cs="Times New Roman"/>
          <w:sz w:val="24"/>
          <w:szCs w:val="24"/>
        </w:rPr>
        <w:t xml:space="preserve"> (Cipani a</w:t>
      </w:r>
      <w:r w:rsidR="00724E94">
        <w:rPr>
          <w:rFonts w:ascii="Times New Roman" w:hAnsi="Times New Roman" w:cs="Times New Roman"/>
          <w:sz w:val="24"/>
          <w:szCs w:val="24"/>
        </w:rPr>
        <w:t>nd Shock, 2011</w:t>
      </w:r>
      <w:r w:rsidR="00357805">
        <w:rPr>
          <w:rFonts w:ascii="Times New Roman" w:hAnsi="Times New Roman" w:cs="Times New Roman"/>
          <w:sz w:val="24"/>
          <w:szCs w:val="24"/>
        </w:rPr>
        <w:t>).</w:t>
      </w:r>
      <w:r w:rsidR="00FF6EE6" w:rsidRPr="00F75587">
        <w:rPr>
          <w:rFonts w:ascii="Times New Roman" w:hAnsi="Times New Roman" w:cs="Times New Roman"/>
          <w:sz w:val="24"/>
          <w:szCs w:val="24"/>
        </w:rPr>
        <w:t xml:space="preserve"> </w:t>
      </w:r>
      <w:r w:rsidR="00357805">
        <w:rPr>
          <w:rFonts w:ascii="Times New Roman" w:hAnsi="Times New Roman" w:cs="Times New Roman"/>
          <w:sz w:val="24"/>
          <w:szCs w:val="24"/>
        </w:rPr>
        <w:t>Th</w:t>
      </w:r>
      <w:r>
        <w:rPr>
          <w:rFonts w:ascii="Times New Roman" w:hAnsi="Times New Roman" w:cs="Times New Roman"/>
          <w:sz w:val="24"/>
          <w:szCs w:val="24"/>
        </w:rPr>
        <w:t>e person is observing uses devices like</w:t>
      </w:r>
      <w:r w:rsidR="00357805">
        <w:rPr>
          <w:rFonts w:ascii="Times New Roman" w:hAnsi="Times New Roman" w:cs="Times New Roman"/>
          <w:sz w:val="24"/>
          <w:szCs w:val="24"/>
        </w:rPr>
        <w:t xml:space="preserve"> stopwatches, tape rec</w:t>
      </w:r>
      <w:r>
        <w:rPr>
          <w:rFonts w:ascii="Times New Roman" w:hAnsi="Times New Roman" w:cs="Times New Roman"/>
          <w:sz w:val="24"/>
          <w:szCs w:val="24"/>
        </w:rPr>
        <w:t>orders, mobile phones,</w:t>
      </w:r>
      <w:r w:rsidR="00357805">
        <w:rPr>
          <w:rFonts w:ascii="Times New Roman" w:hAnsi="Times New Roman" w:cs="Times New Roman"/>
          <w:sz w:val="24"/>
          <w:szCs w:val="24"/>
        </w:rPr>
        <w:t xml:space="preserve"> or data sheets to collect the data. Triggers make things happen the way they do</w:t>
      </w:r>
      <w:r w:rsidR="00312FA3">
        <w:rPr>
          <w:rFonts w:ascii="Times New Roman" w:hAnsi="Times New Roman" w:cs="Times New Roman"/>
          <w:sz w:val="24"/>
          <w:szCs w:val="24"/>
        </w:rPr>
        <w:t>, for example, an employee in a particular company, receives a letter, he or she takes the message from the mailman or the mail locker, brings the news to his or her desk, and opens the letter. However, we are not sure about the part of actually opening the letter, is it immediately after setting the message on his or her desk, or it is after a particular trigger that makes the letter to be opened? It will be after a trigger, that is an immediate trigger whereby the employee is eager to know what is in the message or a temporal trigger whereby he or she delays opening the letter and might do it during lunch break or during coffee time. Another trigger may be sporadic whereby the employee opens the letter after receiving a text or a phone call about it. It will depend on the kind of trigger the individual will have for him or her to open the letter.</w:t>
      </w:r>
    </w:p>
    <w:p w:rsidR="00312FA3" w:rsidRDefault="00D72A4F" w:rsidP="004E7DCC">
      <w:pPr>
        <w:spacing w:after="0" w:line="480" w:lineRule="auto"/>
        <w:ind w:firstLine="720"/>
        <w:contextualSpacing/>
        <w:rPr>
          <w:rFonts w:ascii="Times New Roman" w:hAnsi="Times New Roman" w:cs="Times New Roman"/>
          <w:sz w:val="24"/>
          <w:szCs w:val="24"/>
        </w:rPr>
      </w:pPr>
      <w:r w:rsidRPr="00DF37AD">
        <w:rPr>
          <w:rFonts w:ascii="Times New Roman" w:hAnsi="Times New Roman" w:cs="Times New Roman"/>
          <w:sz w:val="24"/>
          <w:szCs w:val="24"/>
        </w:rPr>
        <w:t xml:space="preserve">Trigger analysis </w:t>
      </w:r>
      <w:r w:rsidR="004A0E4D">
        <w:rPr>
          <w:rFonts w:ascii="Times New Roman" w:hAnsi="Times New Roman" w:cs="Times New Roman"/>
          <w:sz w:val="24"/>
          <w:szCs w:val="24"/>
        </w:rPr>
        <w:t>can be implemented in one most meaningful way</w:t>
      </w:r>
      <w:r w:rsidR="00DF37AD" w:rsidRPr="00DF37AD">
        <w:rPr>
          <w:rFonts w:ascii="Times New Roman" w:hAnsi="Times New Roman" w:cs="Times New Roman"/>
          <w:sz w:val="24"/>
          <w:szCs w:val="24"/>
        </w:rPr>
        <w:t xml:space="preserve">. The </w:t>
      </w:r>
      <w:r w:rsidR="004A0E4D">
        <w:rPr>
          <w:rFonts w:ascii="Times New Roman" w:hAnsi="Times New Roman" w:cs="Times New Roman"/>
          <w:sz w:val="24"/>
          <w:szCs w:val="24"/>
        </w:rPr>
        <w:t>way</w:t>
      </w:r>
      <w:r w:rsidR="00DF37AD" w:rsidRPr="00DF37AD">
        <w:rPr>
          <w:rFonts w:ascii="Times New Roman" w:hAnsi="Times New Roman" w:cs="Times New Roman"/>
          <w:sz w:val="24"/>
          <w:szCs w:val="24"/>
        </w:rPr>
        <w:t xml:space="preserve"> includes:</w:t>
      </w:r>
    </w:p>
    <w:p w:rsidR="004A0E4D" w:rsidRDefault="00D72A4F" w:rsidP="00A64F52">
      <w:pPr>
        <w:spacing w:after="0" w:line="480" w:lineRule="auto"/>
        <w:contextualSpacing/>
        <w:rPr>
          <w:rFonts w:ascii="Times New Roman" w:hAnsi="Times New Roman" w:cs="Times New Roman"/>
          <w:sz w:val="24"/>
          <w:szCs w:val="24"/>
        </w:rPr>
      </w:pPr>
      <w:r w:rsidRPr="004A0E4D">
        <w:rPr>
          <w:rFonts w:ascii="Times New Roman" w:hAnsi="Times New Roman" w:cs="Times New Roman"/>
          <w:b/>
          <w:sz w:val="24"/>
          <w:szCs w:val="24"/>
        </w:rPr>
        <w:t xml:space="preserve">Through observation: </w:t>
      </w:r>
      <w:r w:rsidRPr="004A0E4D">
        <w:rPr>
          <w:rFonts w:ascii="Times New Roman" w:hAnsi="Times New Roman" w:cs="Times New Roman"/>
          <w:sz w:val="24"/>
          <w:szCs w:val="24"/>
        </w:rPr>
        <w:t xml:space="preserve">observation is an essential technique used in collecting data that can be </w:t>
      </w:r>
      <w:r w:rsidRPr="004A0E4D">
        <w:rPr>
          <w:rFonts w:ascii="Times New Roman" w:hAnsi="Times New Roman" w:cs="Times New Roman"/>
          <w:sz w:val="24"/>
          <w:szCs w:val="24"/>
        </w:rPr>
        <w:t>seen by an individual. As long as we can see the activities that happen during the study period, we can put the data together and record what has been observed. Although observation fails during events that are long term and goes beyond one's lifespan</w:t>
      </w:r>
      <w:r>
        <w:rPr>
          <w:rFonts w:ascii="Times New Roman" w:hAnsi="Times New Roman" w:cs="Times New Roman"/>
          <w:sz w:val="24"/>
          <w:szCs w:val="24"/>
        </w:rPr>
        <w:t>.</w:t>
      </w:r>
    </w:p>
    <w:p w:rsidR="004A0E4D" w:rsidRDefault="00D72A4F" w:rsidP="004A0E4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One</w:t>
      </w:r>
      <w:r>
        <w:rPr>
          <w:rFonts w:ascii="Times New Roman" w:hAnsi="Times New Roman" w:cs="Times New Roman"/>
          <w:sz w:val="24"/>
          <w:szCs w:val="24"/>
        </w:rPr>
        <w:t xml:space="preserve"> has to implement trigger analysis when he or she is triggered by something and has to do an activity or has failed in doing </w:t>
      </w:r>
      <w:r w:rsidR="00651B54">
        <w:rPr>
          <w:rFonts w:ascii="Times New Roman" w:hAnsi="Times New Roman" w:cs="Times New Roman"/>
          <w:sz w:val="24"/>
          <w:szCs w:val="24"/>
        </w:rPr>
        <w:t>the event</w:t>
      </w:r>
      <w:r>
        <w:rPr>
          <w:rFonts w:ascii="Times New Roman" w:hAnsi="Times New Roman" w:cs="Times New Roman"/>
          <w:sz w:val="24"/>
          <w:szCs w:val="24"/>
        </w:rPr>
        <w:t>. In my hypothetical example above, the employee has to open the letter on the desk, but the individual will</w:t>
      </w:r>
      <w:r w:rsidR="00651B54">
        <w:rPr>
          <w:rFonts w:ascii="Times New Roman" w:hAnsi="Times New Roman" w:cs="Times New Roman"/>
          <w:sz w:val="24"/>
          <w:szCs w:val="24"/>
        </w:rPr>
        <w:t xml:space="preserve"> open the letter when triggered by a factor that will lead in opening and reading the letter.</w:t>
      </w:r>
      <w:r>
        <w:rPr>
          <w:rFonts w:ascii="Times New Roman" w:hAnsi="Times New Roman" w:cs="Times New Roman"/>
          <w:sz w:val="24"/>
          <w:szCs w:val="24"/>
        </w:rPr>
        <w:t xml:space="preserve"> </w:t>
      </w:r>
    </w:p>
    <w:p w:rsidR="00724E94" w:rsidRPr="00A64F52" w:rsidRDefault="00D72A4F" w:rsidP="00A64F52">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2.  </w:t>
      </w:r>
      <w:r w:rsidR="002613DF" w:rsidRPr="00A64F52">
        <w:rPr>
          <w:rFonts w:ascii="Times New Roman" w:hAnsi="Times New Roman" w:cs="Times New Roman"/>
          <w:b/>
          <w:sz w:val="24"/>
          <w:szCs w:val="24"/>
        </w:rPr>
        <w:t>Provide an example of 3.1 DE. Do not provide a specific model that was outlined in the lecture of text. Be sure to describe the MO, the behavior, and the consequence of the maladaptive behavior.</w:t>
      </w:r>
    </w:p>
    <w:p w:rsidR="00651B54" w:rsidRDefault="00D72A4F" w:rsidP="004E7DC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Cipani says that there</w:t>
      </w:r>
      <w:r w:rsidRPr="00724E94">
        <w:rPr>
          <w:rFonts w:ascii="Times New Roman" w:hAnsi="Times New Roman" w:cs="Times New Roman"/>
          <w:sz w:val="24"/>
          <w:szCs w:val="24"/>
        </w:rPr>
        <w:t xml:space="preserve"> are four different types of direct escape. The first immediate escape i</w:t>
      </w:r>
      <w:r>
        <w:rPr>
          <w:rFonts w:ascii="Times New Roman" w:hAnsi="Times New Roman" w:cs="Times New Roman"/>
          <w:sz w:val="24"/>
          <w:szCs w:val="24"/>
        </w:rPr>
        <w:t xml:space="preserve">s unpleasant social situations. </w:t>
      </w:r>
      <w:r w:rsidRPr="00724E94">
        <w:rPr>
          <w:rFonts w:ascii="Times New Roman" w:hAnsi="Times New Roman" w:cs="Times New Roman"/>
          <w:sz w:val="24"/>
          <w:szCs w:val="24"/>
        </w:rPr>
        <w:t xml:space="preserve"> Direct escape from an un</w:t>
      </w:r>
      <w:r>
        <w:rPr>
          <w:rFonts w:ascii="Times New Roman" w:hAnsi="Times New Roman" w:cs="Times New Roman"/>
          <w:sz w:val="24"/>
          <w:szCs w:val="24"/>
        </w:rPr>
        <w:t>comfortable social situation happens</w:t>
      </w:r>
      <w:r w:rsidRPr="00724E94">
        <w:rPr>
          <w:rFonts w:ascii="Times New Roman" w:hAnsi="Times New Roman" w:cs="Times New Roman"/>
          <w:sz w:val="24"/>
          <w:szCs w:val="24"/>
        </w:rPr>
        <w:t xml:space="preserve"> when the problem</w:t>
      </w:r>
      <w:r>
        <w:rPr>
          <w:rFonts w:ascii="Times New Roman" w:hAnsi="Times New Roman" w:cs="Times New Roman"/>
          <w:sz w:val="24"/>
          <w:szCs w:val="24"/>
        </w:rPr>
        <w:t xml:space="preserve"> or issue</w:t>
      </w:r>
      <w:r w:rsidRPr="00724E94">
        <w:rPr>
          <w:rFonts w:ascii="Times New Roman" w:hAnsi="Times New Roman" w:cs="Times New Roman"/>
          <w:sz w:val="24"/>
          <w:szCs w:val="24"/>
        </w:rPr>
        <w:t xml:space="preserve"> behavior </w:t>
      </w:r>
      <w:r>
        <w:rPr>
          <w:rFonts w:ascii="Times New Roman" w:hAnsi="Times New Roman" w:cs="Times New Roman"/>
          <w:sz w:val="24"/>
          <w:szCs w:val="24"/>
        </w:rPr>
        <w:t>directl</w:t>
      </w:r>
      <w:r>
        <w:rPr>
          <w:rFonts w:ascii="Times New Roman" w:hAnsi="Times New Roman" w:cs="Times New Roman"/>
          <w:sz w:val="24"/>
          <w:szCs w:val="24"/>
        </w:rPr>
        <w:t xml:space="preserve">y </w:t>
      </w:r>
      <w:r w:rsidRPr="00724E94">
        <w:rPr>
          <w:rFonts w:ascii="Times New Roman" w:hAnsi="Times New Roman" w:cs="Times New Roman"/>
          <w:sz w:val="24"/>
          <w:szCs w:val="24"/>
        </w:rPr>
        <w:t>te</w:t>
      </w:r>
      <w:r>
        <w:rPr>
          <w:rFonts w:ascii="Times New Roman" w:hAnsi="Times New Roman" w:cs="Times New Roman"/>
          <w:sz w:val="24"/>
          <w:szCs w:val="24"/>
        </w:rPr>
        <w:t>rminates the client’s arrangement and association</w:t>
      </w:r>
      <w:r w:rsidRPr="00724E94">
        <w:rPr>
          <w:rFonts w:ascii="Times New Roman" w:hAnsi="Times New Roman" w:cs="Times New Roman"/>
          <w:sz w:val="24"/>
          <w:szCs w:val="24"/>
        </w:rPr>
        <w:t xml:space="preserve"> in</w:t>
      </w:r>
      <w:r>
        <w:rPr>
          <w:rFonts w:ascii="Times New Roman" w:hAnsi="Times New Roman" w:cs="Times New Roman"/>
          <w:sz w:val="24"/>
          <w:szCs w:val="24"/>
        </w:rPr>
        <w:t xml:space="preserve"> the unpleasant social event. For example, when the cli</w:t>
      </w:r>
      <w:r w:rsidR="00C46D62">
        <w:rPr>
          <w:rFonts w:ascii="Times New Roman" w:hAnsi="Times New Roman" w:cs="Times New Roman"/>
          <w:sz w:val="24"/>
          <w:szCs w:val="24"/>
        </w:rPr>
        <w:t>ent runs out of a room due to things he or she is hearing, although nobody is even talking to them, or when a person is talking to themselves without also being spoken to</w:t>
      </w:r>
      <w:r w:rsidR="00014339">
        <w:rPr>
          <w:rFonts w:ascii="Times New Roman" w:hAnsi="Times New Roman" w:cs="Times New Roman"/>
          <w:sz w:val="24"/>
          <w:szCs w:val="24"/>
        </w:rPr>
        <w:t xml:space="preserve">. A negative situation </w:t>
      </w:r>
      <w:r w:rsidR="00C46D62">
        <w:rPr>
          <w:rFonts w:ascii="Times New Roman" w:hAnsi="Times New Roman" w:cs="Times New Roman"/>
          <w:sz w:val="24"/>
          <w:szCs w:val="24"/>
        </w:rPr>
        <w:t>maintains the behavior. The unpleasant situation happens when there is no other individual available in the client. The uncomfortable situations the clients find their selves into makes them behave in a weird</w:t>
      </w:r>
      <w:r w:rsidR="005306B5">
        <w:rPr>
          <w:rFonts w:ascii="Times New Roman" w:hAnsi="Times New Roman" w:cs="Times New Roman"/>
          <w:sz w:val="24"/>
          <w:szCs w:val="24"/>
        </w:rPr>
        <w:t xml:space="preserve"> manner especially if they have developmental disorders and it is through escaping the problem behaviors that would make them feel better</w:t>
      </w:r>
      <w:r w:rsidR="00C46D62">
        <w:rPr>
          <w:rFonts w:ascii="Times New Roman" w:hAnsi="Times New Roman" w:cs="Times New Roman"/>
          <w:sz w:val="24"/>
          <w:szCs w:val="24"/>
        </w:rPr>
        <w:t>. For example, when an individual is socially isolated</w:t>
      </w:r>
      <w:r w:rsidR="005306B5">
        <w:rPr>
          <w:rFonts w:ascii="Times New Roman" w:hAnsi="Times New Roman" w:cs="Times New Roman"/>
          <w:sz w:val="24"/>
          <w:szCs w:val="24"/>
        </w:rPr>
        <w:t xml:space="preserve"> due to their complications</w:t>
      </w:r>
      <w:r w:rsidR="00C46D62">
        <w:rPr>
          <w:rFonts w:ascii="Times New Roman" w:hAnsi="Times New Roman" w:cs="Times New Roman"/>
          <w:sz w:val="24"/>
          <w:szCs w:val="24"/>
        </w:rPr>
        <w:t>, he or she feels very uneasy and sees that situation to</w:t>
      </w:r>
      <w:r w:rsidR="00157B5D">
        <w:rPr>
          <w:rFonts w:ascii="Times New Roman" w:hAnsi="Times New Roman" w:cs="Times New Roman"/>
          <w:sz w:val="24"/>
          <w:szCs w:val="24"/>
        </w:rPr>
        <w:t xml:space="preserve"> be very unpleasant.</w:t>
      </w:r>
      <w:r w:rsidR="00C46D62">
        <w:rPr>
          <w:rFonts w:ascii="Times New Roman" w:hAnsi="Times New Roman" w:cs="Times New Roman"/>
          <w:sz w:val="24"/>
          <w:szCs w:val="24"/>
        </w:rPr>
        <w:t xml:space="preserve"> </w:t>
      </w:r>
      <w:r w:rsidR="00157B5D">
        <w:rPr>
          <w:rFonts w:ascii="Times New Roman" w:hAnsi="Times New Roman" w:cs="Times New Roman"/>
          <w:sz w:val="24"/>
          <w:szCs w:val="24"/>
        </w:rPr>
        <w:t>Behaviors</w:t>
      </w:r>
      <w:r w:rsidR="00FB727E">
        <w:rPr>
          <w:rFonts w:ascii="Times New Roman" w:hAnsi="Times New Roman" w:cs="Times New Roman"/>
          <w:sz w:val="24"/>
          <w:szCs w:val="24"/>
        </w:rPr>
        <w:t xml:space="preserve">, </w:t>
      </w:r>
      <w:r w:rsidR="00157B5D">
        <w:rPr>
          <w:rFonts w:ascii="Times New Roman" w:hAnsi="Times New Roman" w:cs="Times New Roman"/>
          <w:sz w:val="24"/>
          <w:szCs w:val="24"/>
        </w:rPr>
        <w:t>like being aggressive or injuring oneself</w:t>
      </w:r>
      <w:r w:rsidR="00FB727E">
        <w:rPr>
          <w:rFonts w:ascii="Times New Roman" w:hAnsi="Times New Roman" w:cs="Times New Roman"/>
          <w:sz w:val="24"/>
          <w:szCs w:val="24"/>
        </w:rPr>
        <w:t>, might be installed in such an individual resulting in physical or emotional harm.</w:t>
      </w:r>
    </w:p>
    <w:p w:rsidR="00FB727E" w:rsidRDefault="00D72A4F" w:rsidP="004E7DC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Laraway’s article, t</w:t>
      </w:r>
      <w:r w:rsidR="00FF6EE6" w:rsidRPr="00FB727E">
        <w:rPr>
          <w:rFonts w:ascii="Times New Roman" w:hAnsi="Times New Roman" w:cs="Times New Roman"/>
          <w:sz w:val="24"/>
          <w:szCs w:val="24"/>
        </w:rPr>
        <w:t>he MO</w:t>
      </w:r>
      <w:r w:rsidR="00FF6EE6">
        <w:rPr>
          <w:rFonts w:ascii="Times New Roman" w:hAnsi="Times New Roman" w:cs="Times New Roman"/>
          <w:sz w:val="24"/>
          <w:szCs w:val="24"/>
        </w:rPr>
        <w:t xml:space="preserve"> (motivating operation)</w:t>
      </w:r>
      <w:r>
        <w:rPr>
          <w:rFonts w:ascii="Times New Roman" w:hAnsi="Times New Roman" w:cs="Times New Roman"/>
          <w:sz w:val="24"/>
          <w:szCs w:val="24"/>
        </w:rPr>
        <w:t xml:space="preserve"> is defined as</w:t>
      </w:r>
      <w:r w:rsidR="0030537D">
        <w:rPr>
          <w:rFonts w:ascii="Times New Roman" w:hAnsi="Times New Roman" w:cs="Times New Roman"/>
          <w:sz w:val="24"/>
          <w:szCs w:val="24"/>
        </w:rPr>
        <w:t xml:space="preserve"> any</w:t>
      </w:r>
      <w:r>
        <w:rPr>
          <w:rFonts w:ascii="Times New Roman" w:hAnsi="Times New Roman" w:cs="Times New Roman"/>
          <w:sz w:val="24"/>
          <w:szCs w:val="24"/>
        </w:rPr>
        <w:t xml:space="preserve"> s</w:t>
      </w:r>
      <w:r>
        <w:rPr>
          <w:rFonts w:ascii="Times New Roman" w:hAnsi="Times New Roman" w:cs="Times New Roman"/>
          <w:sz w:val="24"/>
          <w:szCs w:val="24"/>
        </w:rPr>
        <w:t>ituation or impulse</w:t>
      </w:r>
      <w:r w:rsidR="0030537D">
        <w:rPr>
          <w:rFonts w:ascii="Times New Roman" w:hAnsi="Times New Roman" w:cs="Times New Roman"/>
          <w:sz w:val="24"/>
          <w:szCs w:val="24"/>
        </w:rPr>
        <w:t xml:space="preserve"> change that briefly</w:t>
      </w:r>
      <w:r w:rsidR="00FF6EE6">
        <w:rPr>
          <w:rFonts w:ascii="Times New Roman" w:hAnsi="Times New Roman" w:cs="Times New Roman"/>
          <w:sz w:val="24"/>
          <w:szCs w:val="24"/>
        </w:rPr>
        <w:t xml:space="preserve"> alters:</w:t>
      </w:r>
      <w:r w:rsidR="0030537D">
        <w:rPr>
          <w:rFonts w:ascii="Times New Roman" w:hAnsi="Times New Roman" w:cs="Times New Roman"/>
          <w:sz w:val="24"/>
          <w:szCs w:val="24"/>
        </w:rPr>
        <w:t xml:space="preserve"> the value of specific stimuli</w:t>
      </w:r>
      <w:r w:rsidR="00FF6EE6" w:rsidRPr="00FB727E">
        <w:rPr>
          <w:rFonts w:ascii="Times New Roman" w:hAnsi="Times New Roman" w:cs="Times New Roman"/>
          <w:sz w:val="24"/>
          <w:szCs w:val="24"/>
        </w:rPr>
        <w:t xml:space="preserve"> as a sourc</w:t>
      </w:r>
      <w:r w:rsidR="0030537D">
        <w:rPr>
          <w:rFonts w:ascii="Times New Roman" w:hAnsi="Times New Roman" w:cs="Times New Roman"/>
          <w:sz w:val="24"/>
          <w:szCs w:val="24"/>
        </w:rPr>
        <w:t>e of augmentation or abuse</w:t>
      </w:r>
      <w:r w:rsidR="00FF6EE6">
        <w:rPr>
          <w:rFonts w:ascii="Times New Roman" w:hAnsi="Times New Roman" w:cs="Times New Roman"/>
          <w:sz w:val="24"/>
          <w:szCs w:val="24"/>
        </w:rPr>
        <w:t xml:space="preserve"> and</w:t>
      </w:r>
      <w:r w:rsidR="0030537D">
        <w:rPr>
          <w:rFonts w:ascii="Times New Roman" w:hAnsi="Times New Roman" w:cs="Times New Roman"/>
          <w:sz w:val="24"/>
          <w:szCs w:val="24"/>
        </w:rPr>
        <w:t xml:space="preserve"> the</w:t>
      </w:r>
      <w:r w:rsidR="00FF6EE6" w:rsidRPr="00FB727E">
        <w:rPr>
          <w:rFonts w:ascii="Times New Roman" w:hAnsi="Times New Roman" w:cs="Times New Roman"/>
          <w:sz w:val="24"/>
          <w:szCs w:val="24"/>
        </w:rPr>
        <w:t xml:space="preserve"> of beh</w:t>
      </w:r>
      <w:r w:rsidR="0030537D">
        <w:rPr>
          <w:rFonts w:ascii="Times New Roman" w:hAnsi="Times New Roman" w:cs="Times New Roman"/>
          <w:sz w:val="24"/>
          <w:szCs w:val="24"/>
        </w:rPr>
        <w:t>aviors that have been related in the past</w:t>
      </w:r>
      <w:r w:rsidR="00FF6EE6">
        <w:rPr>
          <w:rFonts w:ascii="Times New Roman" w:hAnsi="Times New Roman" w:cs="Times New Roman"/>
          <w:sz w:val="24"/>
          <w:szCs w:val="24"/>
        </w:rPr>
        <w:t xml:space="preserve"> with such consequences.</w:t>
      </w:r>
      <w:r w:rsidR="0030537D">
        <w:rPr>
          <w:rFonts w:ascii="Times New Roman" w:hAnsi="Times New Roman" w:cs="Times New Roman"/>
          <w:sz w:val="24"/>
          <w:szCs w:val="24"/>
        </w:rPr>
        <w:t xml:space="preserve"> All the</w:t>
      </w:r>
      <w:r w:rsidR="00FF6EE6" w:rsidRPr="00FB727E">
        <w:rPr>
          <w:rFonts w:ascii="Times New Roman" w:hAnsi="Times New Roman" w:cs="Times New Roman"/>
          <w:sz w:val="24"/>
          <w:szCs w:val="24"/>
        </w:rPr>
        <w:t xml:space="preserve"> </w:t>
      </w:r>
      <w:r w:rsidR="00FF6EE6" w:rsidRPr="00FB727E">
        <w:rPr>
          <w:rFonts w:ascii="Times New Roman" w:hAnsi="Times New Roman" w:cs="Times New Roman"/>
          <w:sz w:val="24"/>
          <w:szCs w:val="24"/>
        </w:rPr>
        <w:lastRenderedPageBreak/>
        <w:t>behaviors maintained by negative reinforcement, the</w:t>
      </w:r>
      <w:r w:rsidR="0030537D">
        <w:rPr>
          <w:rFonts w:ascii="Times New Roman" w:hAnsi="Times New Roman" w:cs="Times New Roman"/>
          <w:sz w:val="24"/>
          <w:szCs w:val="24"/>
        </w:rPr>
        <w:t xml:space="preserve"> beginning of a MO starts</w:t>
      </w:r>
      <w:r w:rsidR="00FF6EE6" w:rsidRPr="00FB727E">
        <w:rPr>
          <w:rFonts w:ascii="Times New Roman" w:hAnsi="Times New Roman" w:cs="Times New Roman"/>
          <w:sz w:val="24"/>
          <w:szCs w:val="24"/>
        </w:rPr>
        <w:t xml:space="preserve"> (or </w:t>
      </w:r>
      <w:r w:rsidR="0030537D">
        <w:rPr>
          <w:rFonts w:ascii="Times New Roman" w:hAnsi="Times New Roman" w:cs="Times New Roman"/>
          <w:sz w:val="24"/>
          <w:szCs w:val="24"/>
        </w:rPr>
        <w:t>does away with) the reinforcing use</w:t>
      </w:r>
      <w:r w:rsidR="00FF6EE6" w:rsidRPr="00FB727E">
        <w:rPr>
          <w:rFonts w:ascii="Times New Roman" w:hAnsi="Times New Roman" w:cs="Times New Roman"/>
          <w:sz w:val="24"/>
          <w:szCs w:val="24"/>
        </w:rPr>
        <w:t xml:space="preserve"> of e</w:t>
      </w:r>
      <w:r w:rsidR="0030537D">
        <w:rPr>
          <w:rFonts w:ascii="Times New Roman" w:hAnsi="Times New Roman" w:cs="Times New Roman"/>
          <w:sz w:val="24"/>
          <w:szCs w:val="24"/>
        </w:rPr>
        <w:t>scape from or refraining from</w:t>
      </w:r>
      <w:r w:rsidR="00FF6EE6" w:rsidRPr="00FB727E">
        <w:rPr>
          <w:rFonts w:ascii="Times New Roman" w:hAnsi="Times New Roman" w:cs="Times New Roman"/>
          <w:sz w:val="24"/>
          <w:szCs w:val="24"/>
        </w:rPr>
        <w:t xml:space="preserve"> a giv</w:t>
      </w:r>
      <w:r w:rsidR="0030537D">
        <w:rPr>
          <w:rFonts w:ascii="Times New Roman" w:hAnsi="Times New Roman" w:cs="Times New Roman"/>
          <w:sz w:val="24"/>
          <w:szCs w:val="24"/>
        </w:rPr>
        <w:t>en impulse like pain</w:t>
      </w:r>
      <w:r w:rsidR="00E03775">
        <w:rPr>
          <w:rFonts w:ascii="Times New Roman" w:hAnsi="Times New Roman" w:cs="Times New Roman"/>
          <w:sz w:val="24"/>
          <w:szCs w:val="24"/>
        </w:rPr>
        <w:t xml:space="preserve"> and raises</w:t>
      </w:r>
      <w:r w:rsidR="00FF6EE6" w:rsidRPr="00FB727E">
        <w:rPr>
          <w:rFonts w:ascii="Times New Roman" w:hAnsi="Times New Roman" w:cs="Times New Roman"/>
          <w:sz w:val="24"/>
          <w:szCs w:val="24"/>
        </w:rPr>
        <w:t xml:space="preserve"> (or</w:t>
      </w:r>
      <w:r w:rsidR="00E03775">
        <w:rPr>
          <w:rFonts w:ascii="Times New Roman" w:hAnsi="Times New Roman" w:cs="Times New Roman"/>
          <w:sz w:val="24"/>
          <w:szCs w:val="24"/>
        </w:rPr>
        <w:t xml:space="preserve"> lowers) behaviors connected</w:t>
      </w:r>
      <w:r w:rsidR="00FF6EE6" w:rsidRPr="00FB727E">
        <w:rPr>
          <w:rFonts w:ascii="Times New Roman" w:hAnsi="Times New Roman" w:cs="Times New Roman"/>
          <w:sz w:val="24"/>
          <w:szCs w:val="24"/>
        </w:rPr>
        <w:t xml:space="preserve"> wi</w:t>
      </w:r>
      <w:r w:rsidR="00E03775">
        <w:rPr>
          <w:rFonts w:ascii="Times New Roman" w:hAnsi="Times New Roman" w:cs="Times New Roman"/>
          <w:sz w:val="24"/>
          <w:szCs w:val="24"/>
        </w:rPr>
        <w:t>th the consequences which are from the past. From the example given above,</w:t>
      </w:r>
      <w:r w:rsidR="00FF6EE6">
        <w:rPr>
          <w:rFonts w:ascii="Times New Roman" w:hAnsi="Times New Roman" w:cs="Times New Roman"/>
          <w:sz w:val="24"/>
          <w:szCs w:val="24"/>
        </w:rPr>
        <w:t xml:space="preserve"> MO </w:t>
      </w:r>
      <w:r w:rsidR="005306B5">
        <w:rPr>
          <w:rFonts w:ascii="Times New Roman" w:hAnsi="Times New Roman" w:cs="Times New Roman"/>
          <w:sz w:val="24"/>
          <w:szCs w:val="24"/>
        </w:rPr>
        <w:t>makes the only escape from the unp</w:t>
      </w:r>
      <w:r w:rsidR="00E03775">
        <w:rPr>
          <w:rFonts w:ascii="Times New Roman" w:hAnsi="Times New Roman" w:cs="Times New Roman"/>
          <w:sz w:val="24"/>
          <w:szCs w:val="24"/>
        </w:rPr>
        <w:t>leasant situation of the behaviors like being aggressive or hurting oneself</w:t>
      </w:r>
      <w:r w:rsidR="005306B5">
        <w:rPr>
          <w:rFonts w:ascii="Times New Roman" w:hAnsi="Times New Roman" w:cs="Times New Roman"/>
          <w:sz w:val="24"/>
          <w:szCs w:val="24"/>
        </w:rPr>
        <w:t xml:space="preserve"> which is negatively reinforced by being socially isolated from other people either in a school or at work or even in public place. It makes the individual feel that they do not belong in that particular place because their behavior is different from the others. They think that way because of their development disorders that make them feel less and uneasy in every situation.</w:t>
      </w:r>
    </w:p>
    <w:p w:rsidR="00C40849" w:rsidRDefault="00C40849" w:rsidP="00724E94">
      <w:pPr>
        <w:spacing w:line="480" w:lineRule="auto"/>
        <w:rPr>
          <w:rFonts w:ascii="Times New Roman" w:hAnsi="Times New Roman" w:cs="Times New Roman"/>
          <w:sz w:val="24"/>
          <w:szCs w:val="24"/>
        </w:rPr>
      </w:pPr>
    </w:p>
    <w:p w:rsidR="00C40849" w:rsidRDefault="00C40849" w:rsidP="00724E94">
      <w:pPr>
        <w:spacing w:line="480" w:lineRule="auto"/>
        <w:rPr>
          <w:rFonts w:ascii="Times New Roman" w:hAnsi="Times New Roman" w:cs="Times New Roman"/>
          <w:sz w:val="24"/>
          <w:szCs w:val="24"/>
        </w:rPr>
      </w:pPr>
    </w:p>
    <w:p w:rsidR="00C40849" w:rsidRDefault="00C40849" w:rsidP="00724E94">
      <w:pPr>
        <w:spacing w:line="480" w:lineRule="auto"/>
        <w:rPr>
          <w:rFonts w:ascii="Times New Roman" w:hAnsi="Times New Roman" w:cs="Times New Roman"/>
          <w:sz w:val="24"/>
          <w:szCs w:val="24"/>
        </w:rPr>
      </w:pPr>
    </w:p>
    <w:p w:rsidR="00C40849" w:rsidRDefault="00C40849" w:rsidP="00724E94">
      <w:pPr>
        <w:spacing w:line="480" w:lineRule="auto"/>
        <w:rPr>
          <w:rFonts w:ascii="Times New Roman" w:hAnsi="Times New Roman" w:cs="Times New Roman"/>
          <w:sz w:val="24"/>
          <w:szCs w:val="24"/>
        </w:rPr>
      </w:pPr>
    </w:p>
    <w:p w:rsidR="00C40849" w:rsidRDefault="00C40849" w:rsidP="00724E94">
      <w:pPr>
        <w:spacing w:line="480" w:lineRule="auto"/>
        <w:rPr>
          <w:rFonts w:ascii="Times New Roman" w:hAnsi="Times New Roman" w:cs="Times New Roman"/>
          <w:sz w:val="24"/>
          <w:szCs w:val="24"/>
        </w:rPr>
      </w:pPr>
    </w:p>
    <w:p w:rsidR="00C40849" w:rsidRDefault="00C40849" w:rsidP="00724E94">
      <w:pPr>
        <w:spacing w:line="480" w:lineRule="auto"/>
        <w:rPr>
          <w:rFonts w:ascii="Times New Roman" w:hAnsi="Times New Roman" w:cs="Times New Roman"/>
          <w:sz w:val="24"/>
          <w:szCs w:val="24"/>
        </w:rPr>
      </w:pPr>
    </w:p>
    <w:p w:rsidR="00C40849" w:rsidRDefault="00C40849" w:rsidP="00724E94">
      <w:pPr>
        <w:spacing w:line="480" w:lineRule="auto"/>
        <w:rPr>
          <w:rFonts w:ascii="Times New Roman" w:hAnsi="Times New Roman" w:cs="Times New Roman"/>
          <w:sz w:val="24"/>
          <w:szCs w:val="24"/>
        </w:rPr>
      </w:pPr>
    </w:p>
    <w:p w:rsidR="00C40849" w:rsidRDefault="00C40849" w:rsidP="00724E94">
      <w:pPr>
        <w:spacing w:line="480" w:lineRule="auto"/>
        <w:rPr>
          <w:rFonts w:ascii="Times New Roman" w:hAnsi="Times New Roman" w:cs="Times New Roman"/>
          <w:sz w:val="24"/>
          <w:szCs w:val="24"/>
        </w:rPr>
      </w:pPr>
    </w:p>
    <w:p w:rsidR="00C40849" w:rsidRDefault="00C40849" w:rsidP="00724E94">
      <w:pPr>
        <w:spacing w:line="480" w:lineRule="auto"/>
        <w:rPr>
          <w:rFonts w:ascii="Times New Roman" w:hAnsi="Times New Roman" w:cs="Times New Roman"/>
          <w:sz w:val="24"/>
          <w:szCs w:val="24"/>
        </w:rPr>
      </w:pPr>
    </w:p>
    <w:p w:rsidR="00C40849" w:rsidRDefault="00C40849" w:rsidP="00724E94">
      <w:pPr>
        <w:spacing w:line="480" w:lineRule="auto"/>
        <w:rPr>
          <w:rFonts w:ascii="Times New Roman" w:hAnsi="Times New Roman" w:cs="Times New Roman"/>
          <w:sz w:val="24"/>
          <w:szCs w:val="24"/>
        </w:rPr>
      </w:pPr>
    </w:p>
    <w:p w:rsidR="00C40849" w:rsidRDefault="00C40849" w:rsidP="00724E94">
      <w:pPr>
        <w:spacing w:line="480" w:lineRule="auto"/>
        <w:rPr>
          <w:rFonts w:ascii="Times New Roman" w:hAnsi="Times New Roman" w:cs="Times New Roman"/>
          <w:sz w:val="24"/>
          <w:szCs w:val="24"/>
        </w:rPr>
      </w:pPr>
    </w:p>
    <w:p w:rsidR="00C40849" w:rsidRDefault="00D72A4F" w:rsidP="00724E9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References </w:t>
      </w:r>
    </w:p>
    <w:p w:rsidR="00C40849" w:rsidRDefault="00D72A4F" w:rsidP="004E7DCC">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Cipani, E., &amp; Schock, K. (2011</w:t>
      </w:r>
      <w:r w:rsidRPr="00C40849">
        <w:rPr>
          <w:rFonts w:ascii="Times New Roman" w:hAnsi="Times New Roman" w:cs="Times New Roman"/>
          <w:sz w:val="24"/>
          <w:szCs w:val="24"/>
        </w:rPr>
        <w:t>). </w:t>
      </w:r>
      <w:r w:rsidRPr="00C40849">
        <w:rPr>
          <w:rFonts w:ascii="Times New Roman" w:hAnsi="Times New Roman" w:cs="Times New Roman"/>
          <w:i/>
          <w:iCs/>
          <w:sz w:val="24"/>
          <w:szCs w:val="24"/>
        </w:rPr>
        <w:t>Functional behavioral assessment, diagnosis, and treatment: A complete system for education and mental health settings</w:t>
      </w:r>
      <w:r w:rsidRPr="00C40849">
        <w:rPr>
          <w:rFonts w:ascii="Times New Roman" w:hAnsi="Times New Roman" w:cs="Times New Roman"/>
          <w:sz w:val="24"/>
          <w:szCs w:val="24"/>
        </w:rPr>
        <w:t>. New York: Springer.</w:t>
      </w:r>
    </w:p>
    <w:p w:rsidR="00C40849" w:rsidRDefault="00D72A4F" w:rsidP="004E7DCC">
      <w:pPr>
        <w:spacing w:after="0" w:line="480" w:lineRule="auto"/>
        <w:ind w:left="720" w:hanging="720"/>
        <w:contextualSpacing/>
        <w:rPr>
          <w:rFonts w:ascii="Times New Roman" w:hAnsi="Times New Roman" w:cs="Times New Roman"/>
          <w:sz w:val="24"/>
          <w:szCs w:val="24"/>
        </w:rPr>
      </w:pPr>
      <w:r w:rsidRPr="00C40849">
        <w:rPr>
          <w:rFonts w:ascii="Times New Roman" w:hAnsi="Times New Roman" w:cs="Times New Roman"/>
          <w:sz w:val="24"/>
          <w:szCs w:val="24"/>
        </w:rPr>
        <w:t>Laraway, S.</w:t>
      </w:r>
      <w:r w:rsidRPr="00C40849">
        <w:rPr>
          <w:rFonts w:ascii="Times New Roman" w:hAnsi="Times New Roman" w:cs="Times New Roman"/>
          <w:sz w:val="24"/>
          <w:szCs w:val="24"/>
        </w:rPr>
        <w:t>, Snycerski, S., Michael, J., &amp; Poling, A. (2003). Motivating operations and some terms to describe them: Some further refinements. Journal of Applied Behavior Analysis, 36(3), 407-414.</w:t>
      </w:r>
    </w:p>
    <w:p w:rsidR="00C40849" w:rsidRDefault="00C40849" w:rsidP="00724E94">
      <w:pPr>
        <w:spacing w:line="480" w:lineRule="auto"/>
        <w:rPr>
          <w:rFonts w:ascii="Times New Roman" w:hAnsi="Times New Roman" w:cs="Times New Roman"/>
          <w:sz w:val="24"/>
          <w:szCs w:val="24"/>
        </w:rPr>
      </w:pPr>
    </w:p>
    <w:p w:rsidR="00C40849" w:rsidRPr="00724E94" w:rsidRDefault="00C40849" w:rsidP="00724E94">
      <w:pPr>
        <w:spacing w:line="480" w:lineRule="auto"/>
        <w:rPr>
          <w:rFonts w:ascii="Times New Roman" w:hAnsi="Times New Roman" w:cs="Times New Roman"/>
          <w:sz w:val="24"/>
          <w:szCs w:val="24"/>
        </w:rPr>
      </w:pPr>
    </w:p>
    <w:p w:rsidR="004A0E4D" w:rsidRPr="004A0E4D" w:rsidRDefault="004A0E4D" w:rsidP="004A0E4D">
      <w:pPr>
        <w:spacing w:line="480" w:lineRule="auto"/>
        <w:rPr>
          <w:rFonts w:ascii="Times New Roman" w:hAnsi="Times New Roman" w:cs="Times New Roman"/>
          <w:b/>
          <w:sz w:val="24"/>
          <w:szCs w:val="24"/>
        </w:rPr>
      </w:pPr>
    </w:p>
    <w:sectPr w:rsidR="004A0E4D" w:rsidRPr="004A0E4D" w:rsidSect="004E7D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2A4F" w:rsidRDefault="00D72A4F" w:rsidP="00A522C0">
      <w:pPr>
        <w:spacing w:after="0" w:line="240" w:lineRule="auto"/>
      </w:pPr>
      <w:r>
        <w:separator/>
      </w:r>
    </w:p>
  </w:endnote>
  <w:endnote w:type="continuationSeparator" w:id="0">
    <w:p w:rsidR="00D72A4F" w:rsidRDefault="00D72A4F" w:rsidP="00A522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2A4F" w:rsidRDefault="00D72A4F" w:rsidP="00A522C0">
      <w:pPr>
        <w:spacing w:after="0" w:line="240" w:lineRule="auto"/>
      </w:pPr>
      <w:r>
        <w:separator/>
      </w:r>
    </w:p>
  </w:footnote>
  <w:footnote w:type="continuationSeparator" w:id="0">
    <w:p w:rsidR="00D72A4F" w:rsidRDefault="00D72A4F" w:rsidP="00A522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DCC" w:rsidRPr="004E7DCC" w:rsidRDefault="00D72A4F" w:rsidP="004E7DCC">
    <w:pPr>
      <w:pStyle w:val="Header"/>
      <w:spacing w:line="480" w:lineRule="auto"/>
      <w:rPr>
        <w:rFonts w:ascii="Times New Roman" w:hAnsi="Times New Roman" w:cs="Times New Roman"/>
        <w:sz w:val="24"/>
        <w:szCs w:val="24"/>
      </w:rPr>
    </w:pPr>
    <w:r w:rsidRPr="004E7DCC">
      <w:rPr>
        <w:rFonts w:ascii="Times New Roman" w:hAnsi="Times New Roman" w:cs="Times New Roman"/>
        <w:sz w:val="24"/>
        <w:szCs w:val="24"/>
      </w:rPr>
      <w:t xml:space="preserve">FUNCTIONAL BEHAVIORAL ASSESSMENT </w:t>
    </w:r>
    <w:sdt>
      <w:sdtPr>
        <w:rPr>
          <w:rFonts w:ascii="Times New Roman" w:hAnsi="Times New Roman" w:cs="Times New Roman"/>
          <w:sz w:val="24"/>
          <w:szCs w:val="24"/>
        </w:rPr>
        <w:id w:val="1145623286"/>
        <w:docPartObj>
          <w:docPartGallery w:val="Page Numbers (Top of Page)"/>
          <w:docPartUnique/>
        </w:docPartObj>
      </w:sdtPr>
      <w:sdtContent>
        <w:r w:rsidRPr="004E7DC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E7DCC">
          <w:rPr>
            <w:rFonts w:ascii="Times New Roman" w:hAnsi="Times New Roman" w:cs="Times New Roman"/>
            <w:sz w:val="24"/>
            <w:szCs w:val="24"/>
          </w:rPr>
          <w:t xml:space="preserve"> </w:t>
        </w:r>
        <w:r w:rsidR="00A522C0" w:rsidRPr="004E7DCC">
          <w:rPr>
            <w:rFonts w:ascii="Times New Roman" w:hAnsi="Times New Roman" w:cs="Times New Roman"/>
            <w:sz w:val="24"/>
            <w:szCs w:val="24"/>
          </w:rPr>
          <w:fldChar w:fldCharType="begin"/>
        </w:r>
        <w:r w:rsidRPr="004E7DCC">
          <w:rPr>
            <w:rFonts w:ascii="Times New Roman" w:hAnsi="Times New Roman" w:cs="Times New Roman"/>
            <w:sz w:val="24"/>
            <w:szCs w:val="24"/>
          </w:rPr>
          <w:instrText xml:space="preserve"> PAGE   \* MERGEFORMAT </w:instrText>
        </w:r>
        <w:r w:rsidR="00A522C0" w:rsidRPr="004E7DCC">
          <w:rPr>
            <w:rFonts w:ascii="Times New Roman" w:hAnsi="Times New Roman" w:cs="Times New Roman"/>
            <w:sz w:val="24"/>
            <w:szCs w:val="24"/>
          </w:rPr>
          <w:fldChar w:fldCharType="separate"/>
        </w:r>
        <w:r w:rsidR="008D4EDE">
          <w:rPr>
            <w:rFonts w:ascii="Times New Roman" w:hAnsi="Times New Roman" w:cs="Times New Roman"/>
            <w:noProof/>
            <w:sz w:val="24"/>
            <w:szCs w:val="24"/>
          </w:rPr>
          <w:t>2</w:t>
        </w:r>
        <w:r w:rsidR="00A522C0" w:rsidRPr="004E7DCC">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DCC" w:rsidRPr="004E7DCC" w:rsidRDefault="00D72A4F" w:rsidP="004E7DCC">
    <w:pPr>
      <w:pStyle w:val="Header"/>
      <w:spacing w:line="480" w:lineRule="auto"/>
      <w:rPr>
        <w:rFonts w:ascii="Times New Roman" w:hAnsi="Times New Roman" w:cs="Times New Roman"/>
        <w:sz w:val="24"/>
        <w:szCs w:val="24"/>
      </w:rPr>
    </w:pPr>
    <w:r w:rsidRPr="004E7DCC">
      <w:rPr>
        <w:rFonts w:ascii="Times New Roman" w:hAnsi="Times New Roman" w:cs="Times New Roman"/>
        <w:sz w:val="24"/>
        <w:szCs w:val="24"/>
      </w:rPr>
      <w:t xml:space="preserve">Running head: FUNCTIONAL BEHAVIORAL ASSESSMENT </w:t>
    </w:r>
    <w:sdt>
      <w:sdtPr>
        <w:rPr>
          <w:rFonts w:ascii="Times New Roman" w:hAnsi="Times New Roman" w:cs="Times New Roman"/>
          <w:sz w:val="24"/>
          <w:szCs w:val="24"/>
        </w:rPr>
        <w:id w:val="80844202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A522C0" w:rsidRPr="004E7DCC">
          <w:rPr>
            <w:rFonts w:ascii="Times New Roman" w:hAnsi="Times New Roman" w:cs="Times New Roman"/>
            <w:sz w:val="24"/>
            <w:szCs w:val="24"/>
          </w:rPr>
          <w:fldChar w:fldCharType="begin"/>
        </w:r>
        <w:r w:rsidRPr="004E7DCC">
          <w:rPr>
            <w:rFonts w:ascii="Times New Roman" w:hAnsi="Times New Roman" w:cs="Times New Roman"/>
            <w:sz w:val="24"/>
            <w:szCs w:val="24"/>
          </w:rPr>
          <w:instrText xml:space="preserve"> PAGE   \* MERGEFORMAT </w:instrText>
        </w:r>
        <w:r w:rsidR="00A522C0" w:rsidRPr="004E7DCC">
          <w:rPr>
            <w:rFonts w:ascii="Times New Roman" w:hAnsi="Times New Roman" w:cs="Times New Roman"/>
            <w:sz w:val="24"/>
            <w:szCs w:val="24"/>
          </w:rPr>
          <w:fldChar w:fldCharType="separate"/>
        </w:r>
        <w:r w:rsidR="008D4EDE">
          <w:rPr>
            <w:rFonts w:ascii="Times New Roman" w:hAnsi="Times New Roman" w:cs="Times New Roman"/>
            <w:noProof/>
            <w:sz w:val="24"/>
            <w:szCs w:val="24"/>
          </w:rPr>
          <w:t>1</w:t>
        </w:r>
        <w:r w:rsidR="00A522C0" w:rsidRPr="004E7DCC">
          <w:rPr>
            <w:rFonts w:ascii="Times New Roman" w:hAnsi="Times New Roman" w:cs="Times New Roman"/>
            <w:noProof/>
            <w:sz w:val="24"/>
            <w:szCs w:val="24"/>
          </w:rPr>
          <w:fldChar w:fldCharType="end"/>
        </w:r>
      </w:sdtContent>
    </w:sdt>
  </w:p>
  <w:p w:rsidR="004E7DCC" w:rsidRDefault="004E7DC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65CBC"/>
    <w:multiLevelType w:val="hybridMultilevel"/>
    <w:tmpl w:val="C55284DC"/>
    <w:lvl w:ilvl="0" w:tplc="0FE41A66">
      <w:start w:val="1"/>
      <w:numFmt w:val="bullet"/>
      <w:lvlText w:val=""/>
      <w:lvlJc w:val="left"/>
      <w:pPr>
        <w:ind w:left="720" w:hanging="360"/>
      </w:pPr>
      <w:rPr>
        <w:rFonts w:ascii="Symbol" w:hAnsi="Symbol" w:hint="default"/>
      </w:rPr>
    </w:lvl>
    <w:lvl w:ilvl="1" w:tplc="1B562694" w:tentative="1">
      <w:start w:val="1"/>
      <w:numFmt w:val="bullet"/>
      <w:lvlText w:val="o"/>
      <w:lvlJc w:val="left"/>
      <w:pPr>
        <w:ind w:left="1440" w:hanging="360"/>
      </w:pPr>
      <w:rPr>
        <w:rFonts w:ascii="Courier New" w:hAnsi="Courier New" w:cs="Courier New" w:hint="default"/>
      </w:rPr>
    </w:lvl>
    <w:lvl w:ilvl="2" w:tplc="49F6F200" w:tentative="1">
      <w:start w:val="1"/>
      <w:numFmt w:val="bullet"/>
      <w:lvlText w:val=""/>
      <w:lvlJc w:val="left"/>
      <w:pPr>
        <w:ind w:left="2160" w:hanging="360"/>
      </w:pPr>
      <w:rPr>
        <w:rFonts w:ascii="Wingdings" w:hAnsi="Wingdings" w:hint="default"/>
      </w:rPr>
    </w:lvl>
    <w:lvl w:ilvl="3" w:tplc="76BA3766" w:tentative="1">
      <w:start w:val="1"/>
      <w:numFmt w:val="bullet"/>
      <w:lvlText w:val=""/>
      <w:lvlJc w:val="left"/>
      <w:pPr>
        <w:ind w:left="2880" w:hanging="360"/>
      </w:pPr>
      <w:rPr>
        <w:rFonts w:ascii="Symbol" w:hAnsi="Symbol" w:hint="default"/>
      </w:rPr>
    </w:lvl>
    <w:lvl w:ilvl="4" w:tplc="A0C88F3C" w:tentative="1">
      <w:start w:val="1"/>
      <w:numFmt w:val="bullet"/>
      <w:lvlText w:val="o"/>
      <w:lvlJc w:val="left"/>
      <w:pPr>
        <w:ind w:left="3600" w:hanging="360"/>
      </w:pPr>
      <w:rPr>
        <w:rFonts w:ascii="Courier New" w:hAnsi="Courier New" w:cs="Courier New" w:hint="default"/>
      </w:rPr>
    </w:lvl>
    <w:lvl w:ilvl="5" w:tplc="8438F7DC" w:tentative="1">
      <w:start w:val="1"/>
      <w:numFmt w:val="bullet"/>
      <w:lvlText w:val=""/>
      <w:lvlJc w:val="left"/>
      <w:pPr>
        <w:ind w:left="4320" w:hanging="360"/>
      </w:pPr>
      <w:rPr>
        <w:rFonts w:ascii="Wingdings" w:hAnsi="Wingdings" w:hint="default"/>
      </w:rPr>
    </w:lvl>
    <w:lvl w:ilvl="6" w:tplc="50C625BE" w:tentative="1">
      <w:start w:val="1"/>
      <w:numFmt w:val="bullet"/>
      <w:lvlText w:val=""/>
      <w:lvlJc w:val="left"/>
      <w:pPr>
        <w:ind w:left="5040" w:hanging="360"/>
      </w:pPr>
      <w:rPr>
        <w:rFonts w:ascii="Symbol" w:hAnsi="Symbol" w:hint="default"/>
      </w:rPr>
    </w:lvl>
    <w:lvl w:ilvl="7" w:tplc="75060414" w:tentative="1">
      <w:start w:val="1"/>
      <w:numFmt w:val="bullet"/>
      <w:lvlText w:val="o"/>
      <w:lvlJc w:val="left"/>
      <w:pPr>
        <w:ind w:left="5760" w:hanging="360"/>
      </w:pPr>
      <w:rPr>
        <w:rFonts w:ascii="Courier New" w:hAnsi="Courier New" w:cs="Courier New" w:hint="default"/>
      </w:rPr>
    </w:lvl>
    <w:lvl w:ilvl="8" w:tplc="D25839BE" w:tentative="1">
      <w:start w:val="1"/>
      <w:numFmt w:val="bullet"/>
      <w:lvlText w:val=""/>
      <w:lvlJc w:val="left"/>
      <w:pPr>
        <w:ind w:left="6480" w:hanging="360"/>
      </w:pPr>
      <w:rPr>
        <w:rFonts w:ascii="Wingdings" w:hAnsi="Wingdings" w:hint="default"/>
      </w:rPr>
    </w:lvl>
  </w:abstractNum>
  <w:abstractNum w:abstractNumId="1">
    <w:nsid w:val="0D872A56"/>
    <w:multiLevelType w:val="hybridMultilevel"/>
    <w:tmpl w:val="DA7E9682"/>
    <w:lvl w:ilvl="0" w:tplc="D1567B1A">
      <w:start w:val="1"/>
      <w:numFmt w:val="bullet"/>
      <w:lvlText w:val=""/>
      <w:lvlJc w:val="left"/>
      <w:pPr>
        <w:ind w:left="720" w:hanging="360"/>
      </w:pPr>
      <w:rPr>
        <w:rFonts w:ascii="Symbol" w:hAnsi="Symbol" w:hint="default"/>
      </w:rPr>
    </w:lvl>
    <w:lvl w:ilvl="1" w:tplc="150AA836" w:tentative="1">
      <w:start w:val="1"/>
      <w:numFmt w:val="bullet"/>
      <w:lvlText w:val="o"/>
      <w:lvlJc w:val="left"/>
      <w:pPr>
        <w:ind w:left="1440" w:hanging="360"/>
      </w:pPr>
      <w:rPr>
        <w:rFonts w:ascii="Courier New" w:hAnsi="Courier New" w:cs="Courier New" w:hint="default"/>
      </w:rPr>
    </w:lvl>
    <w:lvl w:ilvl="2" w:tplc="88B4DF46" w:tentative="1">
      <w:start w:val="1"/>
      <w:numFmt w:val="bullet"/>
      <w:lvlText w:val=""/>
      <w:lvlJc w:val="left"/>
      <w:pPr>
        <w:ind w:left="2160" w:hanging="360"/>
      </w:pPr>
      <w:rPr>
        <w:rFonts w:ascii="Wingdings" w:hAnsi="Wingdings" w:hint="default"/>
      </w:rPr>
    </w:lvl>
    <w:lvl w:ilvl="3" w:tplc="0EF41A68" w:tentative="1">
      <w:start w:val="1"/>
      <w:numFmt w:val="bullet"/>
      <w:lvlText w:val=""/>
      <w:lvlJc w:val="left"/>
      <w:pPr>
        <w:ind w:left="2880" w:hanging="360"/>
      </w:pPr>
      <w:rPr>
        <w:rFonts w:ascii="Symbol" w:hAnsi="Symbol" w:hint="default"/>
      </w:rPr>
    </w:lvl>
    <w:lvl w:ilvl="4" w:tplc="4A3C2D36" w:tentative="1">
      <w:start w:val="1"/>
      <w:numFmt w:val="bullet"/>
      <w:lvlText w:val="o"/>
      <w:lvlJc w:val="left"/>
      <w:pPr>
        <w:ind w:left="3600" w:hanging="360"/>
      </w:pPr>
      <w:rPr>
        <w:rFonts w:ascii="Courier New" w:hAnsi="Courier New" w:cs="Courier New" w:hint="default"/>
      </w:rPr>
    </w:lvl>
    <w:lvl w:ilvl="5" w:tplc="00144736" w:tentative="1">
      <w:start w:val="1"/>
      <w:numFmt w:val="bullet"/>
      <w:lvlText w:val=""/>
      <w:lvlJc w:val="left"/>
      <w:pPr>
        <w:ind w:left="4320" w:hanging="360"/>
      </w:pPr>
      <w:rPr>
        <w:rFonts w:ascii="Wingdings" w:hAnsi="Wingdings" w:hint="default"/>
      </w:rPr>
    </w:lvl>
    <w:lvl w:ilvl="6" w:tplc="5DEA40AA" w:tentative="1">
      <w:start w:val="1"/>
      <w:numFmt w:val="bullet"/>
      <w:lvlText w:val=""/>
      <w:lvlJc w:val="left"/>
      <w:pPr>
        <w:ind w:left="5040" w:hanging="360"/>
      </w:pPr>
      <w:rPr>
        <w:rFonts w:ascii="Symbol" w:hAnsi="Symbol" w:hint="default"/>
      </w:rPr>
    </w:lvl>
    <w:lvl w:ilvl="7" w:tplc="2DDE1956" w:tentative="1">
      <w:start w:val="1"/>
      <w:numFmt w:val="bullet"/>
      <w:lvlText w:val="o"/>
      <w:lvlJc w:val="left"/>
      <w:pPr>
        <w:ind w:left="5760" w:hanging="360"/>
      </w:pPr>
      <w:rPr>
        <w:rFonts w:ascii="Courier New" w:hAnsi="Courier New" w:cs="Courier New" w:hint="default"/>
      </w:rPr>
    </w:lvl>
    <w:lvl w:ilvl="8" w:tplc="3D82F3C0" w:tentative="1">
      <w:start w:val="1"/>
      <w:numFmt w:val="bullet"/>
      <w:lvlText w:val=""/>
      <w:lvlJc w:val="left"/>
      <w:pPr>
        <w:ind w:left="6480" w:hanging="360"/>
      </w:pPr>
      <w:rPr>
        <w:rFonts w:ascii="Wingdings" w:hAnsi="Wingdings" w:hint="default"/>
      </w:rPr>
    </w:lvl>
  </w:abstractNum>
  <w:abstractNum w:abstractNumId="2">
    <w:nsid w:val="1515092E"/>
    <w:multiLevelType w:val="hybridMultilevel"/>
    <w:tmpl w:val="DEE6C090"/>
    <w:lvl w:ilvl="0" w:tplc="786EA984">
      <w:start w:val="1"/>
      <w:numFmt w:val="decimal"/>
      <w:lvlText w:val="%1."/>
      <w:lvlJc w:val="left"/>
      <w:pPr>
        <w:ind w:left="810" w:hanging="360"/>
      </w:pPr>
      <w:rPr>
        <w:b/>
      </w:rPr>
    </w:lvl>
    <w:lvl w:ilvl="1" w:tplc="DCFA050A" w:tentative="1">
      <w:start w:val="1"/>
      <w:numFmt w:val="lowerLetter"/>
      <w:lvlText w:val="%2."/>
      <w:lvlJc w:val="left"/>
      <w:pPr>
        <w:ind w:left="1440" w:hanging="360"/>
      </w:pPr>
    </w:lvl>
    <w:lvl w:ilvl="2" w:tplc="BA583D56" w:tentative="1">
      <w:start w:val="1"/>
      <w:numFmt w:val="lowerRoman"/>
      <w:lvlText w:val="%3."/>
      <w:lvlJc w:val="right"/>
      <w:pPr>
        <w:ind w:left="2160" w:hanging="180"/>
      </w:pPr>
    </w:lvl>
    <w:lvl w:ilvl="3" w:tplc="9900011A" w:tentative="1">
      <w:start w:val="1"/>
      <w:numFmt w:val="decimal"/>
      <w:lvlText w:val="%4."/>
      <w:lvlJc w:val="left"/>
      <w:pPr>
        <w:ind w:left="2880" w:hanging="360"/>
      </w:pPr>
    </w:lvl>
    <w:lvl w:ilvl="4" w:tplc="7B142F42" w:tentative="1">
      <w:start w:val="1"/>
      <w:numFmt w:val="lowerLetter"/>
      <w:lvlText w:val="%5."/>
      <w:lvlJc w:val="left"/>
      <w:pPr>
        <w:ind w:left="3600" w:hanging="360"/>
      </w:pPr>
    </w:lvl>
    <w:lvl w:ilvl="5" w:tplc="6CCC574C" w:tentative="1">
      <w:start w:val="1"/>
      <w:numFmt w:val="lowerRoman"/>
      <w:lvlText w:val="%6."/>
      <w:lvlJc w:val="right"/>
      <w:pPr>
        <w:ind w:left="4320" w:hanging="180"/>
      </w:pPr>
    </w:lvl>
    <w:lvl w:ilvl="6" w:tplc="9698BAA8" w:tentative="1">
      <w:start w:val="1"/>
      <w:numFmt w:val="decimal"/>
      <w:lvlText w:val="%7."/>
      <w:lvlJc w:val="left"/>
      <w:pPr>
        <w:ind w:left="5040" w:hanging="360"/>
      </w:pPr>
    </w:lvl>
    <w:lvl w:ilvl="7" w:tplc="76FC319C" w:tentative="1">
      <w:start w:val="1"/>
      <w:numFmt w:val="lowerLetter"/>
      <w:lvlText w:val="%8."/>
      <w:lvlJc w:val="left"/>
      <w:pPr>
        <w:ind w:left="5760" w:hanging="360"/>
      </w:pPr>
    </w:lvl>
    <w:lvl w:ilvl="8" w:tplc="B5EEDF34"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31084"/>
    <w:rsid w:val="00014339"/>
    <w:rsid w:val="0013685D"/>
    <w:rsid w:val="00157B5D"/>
    <w:rsid w:val="001E14E5"/>
    <w:rsid w:val="00231084"/>
    <w:rsid w:val="002613DF"/>
    <w:rsid w:val="0030537D"/>
    <w:rsid w:val="00312FA3"/>
    <w:rsid w:val="00357805"/>
    <w:rsid w:val="004A0E4D"/>
    <w:rsid w:val="004E7DCC"/>
    <w:rsid w:val="005306B5"/>
    <w:rsid w:val="00651B54"/>
    <w:rsid w:val="00724E94"/>
    <w:rsid w:val="007B71DD"/>
    <w:rsid w:val="008D4EDE"/>
    <w:rsid w:val="00A522C0"/>
    <w:rsid w:val="00A64F52"/>
    <w:rsid w:val="00B52625"/>
    <w:rsid w:val="00C40849"/>
    <w:rsid w:val="00C46D62"/>
    <w:rsid w:val="00D72A4F"/>
    <w:rsid w:val="00DF37AD"/>
    <w:rsid w:val="00E03775"/>
    <w:rsid w:val="00F73B9A"/>
    <w:rsid w:val="00F75587"/>
    <w:rsid w:val="00FB727E"/>
    <w:rsid w:val="00FF6E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2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587"/>
    <w:pPr>
      <w:ind w:left="720"/>
      <w:contextualSpacing/>
    </w:pPr>
  </w:style>
  <w:style w:type="paragraph" w:styleId="Header">
    <w:name w:val="header"/>
    <w:basedOn w:val="Normal"/>
    <w:link w:val="HeaderChar"/>
    <w:uiPriority w:val="99"/>
    <w:unhideWhenUsed/>
    <w:rsid w:val="004E7D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7DCC"/>
  </w:style>
  <w:style w:type="paragraph" w:styleId="Footer">
    <w:name w:val="footer"/>
    <w:basedOn w:val="Normal"/>
    <w:link w:val="FooterChar"/>
    <w:uiPriority w:val="99"/>
    <w:unhideWhenUsed/>
    <w:rsid w:val="004E7D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DC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824</Words>
  <Characters>4699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FRANK</cp:lastModifiedBy>
  <cp:revision>2</cp:revision>
  <dcterms:created xsi:type="dcterms:W3CDTF">2019-04-25T17:35:00Z</dcterms:created>
  <dcterms:modified xsi:type="dcterms:W3CDTF">2019-04-25T17:35:00Z</dcterms:modified>
</cp:coreProperties>
</file>